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50" w:rsidRPr="00630250" w:rsidRDefault="00630250" w:rsidP="00630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250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630250" w:rsidRPr="00630250" w:rsidRDefault="000832C4" w:rsidP="00630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ПЛЯСОВАТСКОГО</w:t>
      </w:r>
      <w:r w:rsidR="00955A7E">
        <w:rPr>
          <w:rFonts w:ascii="Arial" w:hAnsi="Arial" w:cs="Arial"/>
          <w:b/>
          <w:bCs/>
          <w:sz w:val="24"/>
          <w:szCs w:val="24"/>
        </w:rPr>
        <w:t xml:space="preserve"> </w:t>
      </w:r>
      <w:r w:rsidR="00630250" w:rsidRPr="00630250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630250" w:rsidRPr="00630250" w:rsidRDefault="00630250" w:rsidP="00630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250">
        <w:rPr>
          <w:rFonts w:ascii="Arial" w:hAnsi="Arial" w:cs="Arial"/>
          <w:b/>
          <w:bCs/>
          <w:sz w:val="24"/>
          <w:szCs w:val="24"/>
        </w:rPr>
        <w:t>ВЕРХНЕХАВСКОГО  МУНИЦИПАЛЬНОГО РАЙОНА</w:t>
      </w:r>
    </w:p>
    <w:p w:rsidR="00630250" w:rsidRPr="00630250" w:rsidRDefault="00630250" w:rsidP="00630250">
      <w:pPr>
        <w:spacing w:after="0" w:line="240" w:lineRule="auto"/>
        <w:jc w:val="center"/>
      </w:pPr>
      <w:r w:rsidRPr="00630250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630250" w:rsidRPr="00630250" w:rsidRDefault="00630250" w:rsidP="00630250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630250" w:rsidRPr="00630250" w:rsidRDefault="00630250" w:rsidP="00630250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0250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30250" w:rsidRPr="00630250" w:rsidRDefault="00630250" w:rsidP="00630250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50" w:rsidRPr="00630250" w:rsidRDefault="00630250" w:rsidP="00630250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30250">
        <w:rPr>
          <w:rFonts w:ascii="Arial" w:eastAsia="Times New Roman" w:hAnsi="Arial" w:cs="Arial"/>
          <w:sz w:val="24"/>
          <w:szCs w:val="24"/>
          <w:lang w:eastAsia="ru-RU"/>
        </w:rPr>
        <w:t xml:space="preserve">от 11.09.2019г. № </w:t>
      </w:r>
      <w:r w:rsidR="004D1976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0532DA">
        <w:rPr>
          <w:rFonts w:ascii="Arial" w:eastAsia="Times New Roman" w:hAnsi="Arial" w:cs="Arial"/>
          <w:sz w:val="24"/>
          <w:szCs w:val="24"/>
          <w:lang w:eastAsia="ru-RU"/>
        </w:rPr>
        <w:t>-р</w:t>
      </w:r>
      <w:bookmarkStart w:id="0" w:name="_GoBack"/>
      <w:bookmarkEnd w:id="0"/>
    </w:p>
    <w:p w:rsidR="00630250" w:rsidRPr="00630250" w:rsidRDefault="00630250" w:rsidP="00630250">
      <w:pPr>
        <w:spacing w:after="0" w:line="100" w:lineRule="atLeast"/>
        <w:rPr>
          <w:rFonts w:ascii="Arial" w:eastAsia="SimSun" w:hAnsi="Arial" w:cs="Arial"/>
          <w:sz w:val="24"/>
          <w:szCs w:val="24"/>
          <w:lang w:eastAsia="ru-RU"/>
        </w:rPr>
      </w:pPr>
      <w:r w:rsidRPr="00630250">
        <w:rPr>
          <w:rFonts w:ascii="Arial" w:eastAsia="Times New Roman" w:hAnsi="Arial" w:cs="Arial"/>
          <w:sz w:val="24"/>
          <w:szCs w:val="24"/>
          <w:lang w:eastAsia="ru-RU"/>
        </w:rPr>
        <w:t xml:space="preserve">       с. </w:t>
      </w:r>
      <w:proofErr w:type="spellStart"/>
      <w:r w:rsidR="000832C4">
        <w:rPr>
          <w:rFonts w:ascii="Arial" w:eastAsia="Times New Roman" w:hAnsi="Arial" w:cs="Arial"/>
          <w:sz w:val="24"/>
          <w:szCs w:val="24"/>
          <w:lang w:eastAsia="ru-RU"/>
        </w:rPr>
        <w:t>Плясоватка</w:t>
      </w:r>
      <w:proofErr w:type="spellEnd"/>
    </w:p>
    <w:p w:rsidR="00630250" w:rsidRPr="00630250" w:rsidRDefault="00630250" w:rsidP="00630250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0250" w:rsidRPr="00955A7E" w:rsidRDefault="00630250" w:rsidP="00630250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О порядке работы телефона</w:t>
      </w:r>
      <w:r w:rsidR="00955A7E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55A7E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доверия в администрации</w:t>
      </w:r>
    </w:p>
    <w:p w:rsidR="00630250" w:rsidRPr="00630250" w:rsidRDefault="000832C4" w:rsidP="006302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="00630250"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Верхнехавского муниципального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района Воронежской области</w:t>
      </w:r>
    </w:p>
    <w:p w:rsidR="00630250" w:rsidRPr="00630250" w:rsidRDefault="00630250" w:rsidP="00630250">
      <w:pPr>
        <w:widowControl w:val="0"/>
        <w:suppressAutoHyphens/>
        <w:spacing w:after="283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   В  целях мониторинга фактов коррупции в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и в муниципальных учреждениях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поселения, а также организации эффективного взаимодействия населения с этими органами:</w:t>
      </w:r>
    </w:p>
    <w:p w:rsidR="00630250" w:rsidRPr="00630250" w:rsidRDefault="00630250" w:rsidP="00630250">
      <w:pPr>
        <w:widowControl w:val="0"/>
        <w:numPr>
          <w:ilvl w:val="0"/>
          <w:numId w:val="2"/>
        </w:numPr>
        <w:suppressAutoHyphens/>
        <w:spacing w:after="283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Утвердить Положение о порядке работы телефона доверия в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района.</w:t>
      </w:r>
    </w:p>
    <w:p w:rsidR="00630250" w:rsidRPr="00630250" w:rsidRDefault="00630250" w:rsidP="00630250">
      <w:pPr>
        <w:widowControl w:val="0"/>
        <w:numPr>
          <w:ilvl w:val="0"/>
          <w:numId w:val="2"/>
        </w:numPr>
        <w:suppressAutoHyphens/>
        <w:spacing w:after="283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Определить, что прием сообщений граждан о фактах коррупционной направленности осуществляется по телефону довери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я по номеру 8(47343)98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</w:t>
      </w:r>
      <w:r w:rsidR="004D1976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-26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, установленному в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Плясоватского 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сельского поселения Верхнехавского муниципального района Воронежской области.</w:t>
      </w:r>
    </w:p>
    <w:p w:rsidR="00630250" w:rsidRPr="00630250" w:rsidRDefault="00630250" w:rsidP="00630250">
      <w:pPr>
        <w:widowControl w:val="0"/>
        <w:numPr>
          <w:ilvl w:val="0"/>
          <w:numId w:val="2"/>
        </w:numPr>
        <w:suppressAutoHyphens/>
        <w:spacing w:after="283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Назначить ответственным за прием, регистрацию, обобщение и предоставление отчетной информации по сообщениям гражданам о фактах коррупционной направленности, поступившим по телефону доверия, специалиста по работе с обращениями граждан.</w:t>
      </w:r>
    </w:p>
    <w:p w:rsidR="00630250" w:rsidRPr="00630250" w:rsidRDefault="00630250" w:rsidP="00630250">
      <w:pPr>
        <w:widowControl w:val="0"/>
        <w:numPr>
          <w:ilvl w:val="0"/>
          <w:numId w:val="2"/>
        </w:numPr>
        <w:suppressAutoHyphens/>
        <w:spacing w:after="283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proofErr w:type="gramStart"/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Разместить</w:t>
      </w:r>
      <w:proofErr w:type="gramEnd"/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настоящее распоряжение на сайте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="00955A7E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района.</w:t>
      </w:r>
    </w:p>
    <w:p w:rsidR="00630250" w:rsidRPr="00630250" w:rsidRDefault="00630250" w:rsidP="00630250">
      <w:pPr>
        <w:widowControl w:val="0"/>
        <w:numPr>
          <w:ilvl w:val="0"/>
          <w:numId w:val="2"/>
        </w:numPr>
        <w:suppressAutoHyphens/>
        <w:spacing w:after="283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Контроль за исполнением настоящего распоряжения оставляю за собой</w:t>
      </w:r>
    </w:p>
    <w:p w:rsidR="00630250" w:rsidRPr="00630250" w:rsidRDefault="00630250" w:rsidP="00630250">
      <w:pPr>
        <w:widowControl w:val="0"/>
        <w:suppressAutoHyphens/>
        <w:spacing w:after="283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630250" w:rsidRPr="00630250" w:rsidRDefault="00955A7E" w:rsidP="006302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630250" w:rsidRPr="0063025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630250" w:rsidRPr="00630250">
        <w:rPr>
          <w:rFonts w:ascii="Arial" w:hAnsi="Arial" w:cs="Arial"/>
          <w:sz w:val="24"/>
          <w:szCs w:val="24"/>
        </w:rPr>
        <w:t xml:space="preserve"> администрации</w:t>
      </w:r>
    </w:p>
    <w:p w:rsidR="00630250" w:rsidRDefault="000832C4" w:rsidP="006302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Плясоватского </w:t>
      </w:r>
      <w:r w:rsidR="00630250" w:rsidRPr="00630250">
        <w:rPr>
          <w:rFonts w:ascii="Arial" w:hAnsi="Arial" w:cs="Arial"/>
          <w:sz w:val="24"/>
          <w:szCs w:val="24"/>
        </w:rPr>
        <w:t xml:space="preserve">сельского поселения                                      </w:t>
      </w:r>
      <w:r>
        <w:rPr>
          <w:rFonts w:ascii="Arial" w:hAnsi="Arial" w:cs="Arial"/>
          <w:sz w:val="24"/>
          <w:szCs w:val="24"/>
        </w:rPr>
        <w:t>Г.А.Колесова</w:t>
      </w:r>
    </w:p>
    <w:p w:rsidR="00955A7E" w:rsidRPr="00630250" w:rsidRDefault="00955A7E" w:rsidP="006302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250">
        <w:rPr>
          <w:rFonts w:ascii="Arial" w:hAnsi="Arial" w:cs="Arial"/>
          <w:sz w:val="24"/>
          <w:szCs w:val="24"/>
        </w:rPr>
        <w:lastRenderedPageBreak/>
        <w:t xml:space="preserve">Утверждено </w:t>
      </w:r>
      <w:r w:rsidRPr="00630250">
        <w:rPr>
          <w:rFonts w:ascii="Arial" w:hAnsi="Arial" w:cs="Arial"/>
          <w:sz w:val="24"/>
          <w:szCs w:val="24"/>
        </w:rPr>
        <w:br/>
        <w:t>распоряжением администрации</w:t>
      </w:r>
    </w:p>
    <w:p w:rsidR="00630250" w:rsidRPr="00630250" w:rsidRDefault="000832C4" w:rsidP="006302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Плясоватского</w:t>
      </w:r>
      <w:r w:rsidR="00630250" w:rsidRPr="0063025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30250" w:rsidRPr="00630250">
        <w:rPr>
          <w:rFonts w:ascii="Arial" w:hAnsi="Arial" w:cs="Arial"/>
          <w:sz w:val="24"/>
          <w:szCs w:val="24"/>
        </w:rPr>
        <w:br/>
        <w:t xml:space="preserve">Верхнехавского муниципального района </w:t>
      </w:r>
      <w:r w:rsidR="00630250" w:rsidRPr="00630250">
        <w:rPr>
          <w:rFonts w:ascii="Arial" w:hAnsi="Arial" w:cs="Arial"/>
          <w:sz w:val="24"/>
          <w:szCs w:val="24"/>
        </w:rPr>
        <w:br/>
        <w:t xml:space="preserve">от 11.09.2019 г. N </w:t>
      </w:r>
      <w:r w:rsidR="004D1976">
        <w:rPr>
          <w:rFonts w:ascii="Arial" w:hAnsi="Arial" w:cs="Arial"/>
          <w:sz w:val="24"/>
          <w:szCs w:val="24"/>
        </w:rPr>
        <w:t>17</w:t>
      </w:r>
    </w:p>
    <w:p w:rsidR="00630250" w:rsidRPr="00630250" w:rsidRDefault="00630250" w:rsidP="00630250">
      <w:pPr>
        <w:widowControl w:val="0"/>
        <w:suppressAutoHyphens/>
        <w:spacing w:after="283" w:line="240" w:lineRule="auto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 Настоящее Положение о порядке работы телефона доверия в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разработано в целях мониторинга фактов коррупции в органах местного самоуправления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и в муниципальных учреждениях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района, а также организации эффективного взаимодействия населения с данными органами.</w:t>
      </w:r>
    </w:p>
    <w:p w:rsidR="00630250" w:rsidRPr="00630250" w:rsidRDefault="00630250" w:rsidP="00630250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1. Общие положения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1.1. </w:t>
      </w:r>
      <w:proofErr w:type="gramStart"/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Положение о порядке работы телефона доверия в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(далее - Положение) устанавливает порядок работы системы "телефон доверия" по факту коррупционной направленности, с которыми граждане столкнулись в процессе взаимодействия с должностными лицами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(далее - администрация сельского поселения) и подведомственных ей муниципальных учреждений.</w:t>
      </w:r>
      <w:proofErr w:type="gramEnd"/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1.2. Телефон доверия устанавливается в служебном помещении и представляет собой комплекс организационных мероприятий и технических средств, обеспечивающих возможность гражданам обращаться по телефону с заявлениями о фактах коррупции.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1.3. Правовую основу работы телефона доверия составляют: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- </w:t>
      </w:r>
      <w:hyperlink r:id="rId6" w:history="1">
        <w:r w:rsidRPr="00630250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bidi="en-US"/>
          </w:rPr>
          <w:t>Конституция</w:t>
        </w:r>
      </w:hyperlink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Российской Федерации;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федеральные законы;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указы Президента Российской Федерации;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постановления Правительства Российской Федерации;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- </w:t>
      </w:r>
      <w:hyperlink r:id="rId7" w:history="1">
        <w:r w:rsidRPr="00630250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bidi="en-US"/>
          </w:rPr>
          <w:t>Устав</w:t>
        </w:r>
      </w:hyperlink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="004D1976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района.</w:t>
      </w:r>
    </w:p>
    <w:p w:rsidR="00630250" w:rsidRPr="00630250" w:rsidRDefault="00630250" w:rsidP="00630250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2. Цели работы телефона доверия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2.1. Телефон доверия создан в целях: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вовлечения граждан в реализацию антикоррупционной политики;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предупреждения коррупционных проявлений;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формирования нетерпимости по отношению к коррупционным проявлениям;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создания условий для выявления фактов коррупционных проявлений.</w:t>
      </w:r>
    </w:p>
    <w:p w:rsidR="00630250" w:rsidRPr="00630250" w:rsidRDefault="00630250" w:rsidP="00630250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3. Основные функции телефона доверия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Основными функциями работы телефона доверия являются: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обеспечение оперативного приема, учета и рассмотрения заявлений граждан, поступивших по телефону доверия;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- обработка и направление заявлений для рассмотрения и принятия мер главе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анализ обращений и заявлений граждан, поступивших по телефону доверия, их учет при разработке и реализации антикоррупционных мероприятий.</w:t>
      </w:r>
    </w:p>
    <w:p w:rsidR="00630250" w:rsidRPr="00630250" w:rsidRDefault="00630250" w:rsidP="00630250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4. Порядок организации работы телефона доверия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4.1.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lastRenderedPageBreak/>
        <w:t>сельского поселения Верхнехавского муниципального района в сети Интернет, на информационных стендах.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4.3. Режим функционирования телефона доверия: в рабочие дни с 8 часов до 12 часов и с 13 часов до 16 часов. 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4.4. Прием поступающих на телефон доверия заявлений осуществляется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на телефонный номер: 8(47343)98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</w:t>
      </w:r>
      <w:r w:rsidR="004D1976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-26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4.5. По телефону доверия принимается следующая информация (сообщения):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о фактах коррупции, вымогательства, волокиты со стороны муниципальных служащих администрации сельского поселения, нарушения ими требований к служебному поведению, а также совершения иных деяний, содержащих признаки злоупотребления служебным поведением;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о фактах коррупции, вымогательства со стороны руководителей и сотрудников подведомственных администрации муниципальных учреждений.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4.6. Учет, регистрация, предварительная обработка и контроль за поступающими на телефон доверия заявлениями осуществляются уполномоченным лицом, назначенное распоряжением главы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(далее - уполномоченное лицо).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4.7. Учет и регистрация заявлений отражаются в Журнале приема информации по телефону доверия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(форма прилагается), где указываются: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порядковый номер поступившего заявления;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дата и время обращения, фамилия и инициалы сотрудника, принявшего заявление;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краткое содержание заявления;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фамилия, имя, отчество абонента (при наличии информации) или указание на анонимность заявления;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адрес, иные контактные данные (при наличии информации);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- сведения о принятых мерах, в т.ч. кому передано для рассмотрения.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4.8. Заявления, содержащие паспортные данные (фамилия, имя, отчество, адрес) заявителя, официально рассматриваются в установленном порядке в соответствии с Федеральным </w:t>
      </w:r>
      <w:hyperlink r:id="rId8" w:history="1">
        <w:r w:rsidRPr="00630250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bidi="en-US"/>
          </w:rPr>
          <w:t>законом</w:t>
        </w:r>
      </w:hyperlink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от 02.05.2006 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val="en-US" w:bidi="en-US"/>
        </w:rPr>
        <w:t>N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59-ФЗ "О порядке рассмотрения обращений граждан в Российской Федерации".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4.9. Ежедневно к концу рабочего времени уполномоченное лицо готовит информацию о поступивших за день заявлениях о фактах коррупции и направляет ее главе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 Верхнехавского муниципального района для принятия решения (рассмотрения и дачи ответа, использования в дальнейшей работе или направления в соответствующие органы для принятия мер).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4.10. Заявление гражданина (организации) считается рассмотренным, если по всем поставленным в нем вопросам приняты необходимые меры.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4.11. Если в поступившем заявлении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органы государственной власти с соответствии с их компетенцией.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4.12. В случае если информация не относится к сфере ведения администрации сельского поселения или проблематике, определяемой пунктом 4.5 настоящего Положения, она направляется по принадлежности в установленном порядке.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 Лицо, ответственное за подготовку ответа заявителю, о принятых мерах по сообщению, поступившему по телефону доверия, в обязательном порядке также извещает  специалиста по кадрам администрации </w:t>
      </w:r>
      <w:r w:rsidR="000832C4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Плясоватского</w:t>
      </w: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сельского поселения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5. Заключительные положения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lastRenderedPageBreak/>
        <w:t>5.1. Уполномоченное лицо, а также непосредственные исполнители обращений несут персональную ответственность за соблюдение конфиденциальности полученных по телефону доверия сведений в соответствии с законодательством Российской Федерации.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5.2. Заявления, поступившие от граждан (организаций) по телефону доверия, подлежат сохранению в течение одного года.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63025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5.4. Настоящее Положение вступает в силу со дня его официального обнародования.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30250" w:rsidRPr="00630250" w:rsidSect="00376F00">
          <w:pgSz w:w="11906" w:h="16838"/>
          <w:pgMar w:top="1134" w:right="851" w:bottom="1134" w:left="1701" w:header="709" w:footer="709" w:gutter="0"/>
          <w:cols w:space="720"/>
        </w:sectPr>
      </w:pP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2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630250">
        <w:rPr>
          <w:rFonts w:ascii="Times New Roman" w:hAnsi="Times New Roman" w:cs="Times New Roman"/>
          <w:sz w:val="24"/>
          <w:szCs w:val="24"/>
        </w:rPr>
        <w:br/>
        <w:t xml:space="preserve">к Положению о телефоне доверия </w:t>
      </w:r>
      <w:r w:rsidRPr="00630250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r w:rsidR="000832C4">
        <w:rPr>
          <w:rFonts w:ascii="Times New Roman" w:hAnsi="Times New Roman" w:cs="Times New Roman"/>
          <w:sz w:val="24"/>
          <w:szCs w:val="24"/>
        </w:rPr>
        <w:t>Плясоватского</w:t>
      </w: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2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30250" w:rsidRPr="00630250" w:rsidRDefault="00630250" w:rsidP="00630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250">
        <w:rPr>
          <w:rFonts w:ascii="Times New Roman" w:hAnsi="Times New Roman" w:cs="Times New Roman"/>
          <w:sz w:val="24"/>
          <w:szCs w:val="24"/>
        </w:rPr>
        <w:t xml:space="preserve">Верхнехавского </w:t>
      </w:r>
      <w:r w:rsidRPr="00630250">
        <w:rPr>
          <w:rFonts w:ascii="Times New Roman" w:hAnsi="Times New Roman" w:cs="Times New Roman"/>
          <w:sz w:val="24"/>
          <w:szCs w:val="24"/>
        </w:rPr>
        <w:br/>
        <w:t>муниципального района</w:t>
      </w:r>
    </w:p>
    <w:p w:rsidR="00630250" w:rsidRPr="00630250" w:rsidRDefault="00630250" w:rsidP="00630250">
      <w:pPr>
        <w:widowControl w:val="0"/>
        <w:suppressAutoHyphens/>
        <w:spacing w:after="283" w:line="240" w:lineRule="auto"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630250" w:rsidRPr="00630250" w:rsidRDefault="00630250" w:rsidP="00630250">
      <w:pPr>
        <w:keepNext/>
        <w:widowControl w:val="0"/>
        <w:numPr>
          <w:ilvl w:val="3"/>
          <w:numId w:val="1"/>
        </w:numPr>
        <w:suppressAutoHyphens/>
        <w:spacing w:before="240" w:after="120" w:line="240" w:lineRule="auto"/>
        <w:jc w:val="center"/>
        <w:outlineLvl w:val="3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ЖУРНАЛ </w:t>
      </w:r>
    </w:p>
    <w:p w:rsidR="00630250" w:rsidRPr="00630250" w:rsidRDefault="00630250" w:rsidP="00630250">
      <w:pPr>
        <w:keepNext/>
        <w:widowControl w:val="0"/>
        <w:numPr>
          <w:ilvl w:val="3"/>
          <w:numId w:val="1"/>
        </w:numPr>
        <w:suppressAutoHyphens/>
        <w:spacing w:before="240" w:after="120" w:line="240" w:lineRule="auto"/>
        <w:jc w:val="center"/>
        <w:outlineLvl w:val="3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63025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приема информации по телефону доверия администрации </w:t>
      </w:r>
      <w:r w:rsidR="000832C4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Плясоватского</w:t>
      </w:r>
      <w:r w:rsidRPr="0063025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сельского поселения Верхнехавского муниципального района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----+----------+---------+-----------+----------+-----------+-----------+----------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¦N  ¦Дата      ¦Время    ¦Ф.И.О.     ¦Краткое   ¦Ф.И.О.     ¦Адрес,     ¦</w:t>
      </w:r>
      <w:proofErr w:type="gramStart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Принятые</w:t>
      </w:r>
      <w:proofErr w:type="gramEnd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 xml:space="preserve"> ¦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¦п/</w:t>
      </w:r>
      <w:proofErr w:type="spellStart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п¦обращения</w:t>
      </w:r>
      <w:proofErr w:type="spellEnd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 xml:space="preserve"> ¦</w:t>
      </w:r>
      <w:proofErr w:type="spellStart"/>
      <w:proofErr w:type="gramStart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обращения</w:t>
      </w:r>
      <w:proofErr w:type="gramEnd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¦сотрудника</w:t>
      </w:r>
      <w:proofErr w:type="spellEnd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,¦</w:t>
      </w:r>
      <w:proofErr w:type="spellStart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содержание¦абонента</w:t>
      </w:r>
      <w:proofErr w:type="spellEnd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 xml:space="preserve">   ¦телефон    ¦меры     ¦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proofErr w:type="gramStart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   ¦          ¦         ¦принявшего ¦заявления ¦(при       ¦абонента,  ¦         ¦</w:t>
      </w:r>
      <w:proofErr w:type="gramEnd"/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proofErr w:type="gramStart"/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   ¦          ¦         ¦заявления  ¦          ¦наличии    ¦иное (при  ¦         ¦</w:t>
      </w:r>
      <w:proofErr w:type="gramEnd"/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   ¦          ¦         ¦           ¦          ¦информации)¦наличии    ¦         ¦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   ¦          ¦         ¦           ¦          ¦           ¦информации)¦         ¦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+---+----------+---------+-----------+----------+-----------+-----------+---------+</w:t>
      </w:r>
    </w:p>
    <w:p w:rsidR="00630250" w:rsidRPr="00630250" w:rsidRDefault="00630250" w:rsidP="00630250">
      <w:pPr>
        <w:widowControl w:val="0"/>
        <w:suppressAutoHyphens/>
        <w:spacing w:after="0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¦ 1 ¦     2    ¦    3    ¦     4     ¦     5    ¦     6     ¦     7     ¦    8    ¦</w:t>
      </w:r>
    </w:p>
    <w:p w:rsidR="00630250" w:rsidRPr="00630250" w:rsidRDefault="00630250" w:rsidP="00630250">
      <w:pPr>
        <w:widowControl w:val="0"/>
        <w:suppressAutoHyphens/>
        <w:spacing w:after="283" w:line="240" w:lineRule="auto"/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</w:pPr>
      <w:r w:rsidRPr="00630250">
        <w:rPr>
          <w:rFonts w:ascii="Courier New" w:eastAsia="NSimSun" w:hAnsi="Courier New" w:cs="Courier New"/>
          <w:kern w:val="2"/>
          <w:sz w:val="20"/>
          <w:szCs w:val="20"/>
          <w:lang w:eastAsia="hi-IN" w:bidi="hi-IN"/>
        </w:rPr>
        <w:t>----+----------+---------+-----------+----------+-----------+-----------+----------</w:t>
      </w:r>
    </w:p>
    <w:p w:rsidR="00630250" w:rsidRPr="00630250" w:rsidRDefault="00630250" w:rsidP="0063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50" w:rsidRPr="00630250" w:rsidRDefault="00630250" w:rsidP="00630250">
      <w:pPr>
        <w:snapToGri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50" w:rsidRPr="00630250" w:rsidRDefault="00630250" w:rsidP="00630250">
      <w:pPr>
        <w:snapToGri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EE" w:rsidRDefault="008D32EE"/>
    <w:sectPr w:rsidR="008D32EE" w:rsidSect="00A6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D4A45"/>
    <w:multiLevelType w:val="hybridMultilevel"/>
    <w:tmpl w:val="DF94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250"/>
    <w:rsid w:val="000532DA"/>
    <w:rsid w:val="000832C4"/>
    <w:rsid w:val="00491086"/>
    <w:rsid w:val="004D1976"/>
    <w:rsid w:val="00630250"/>
    <w:rsid w:val="008D32EE"/>
    <w:rsid w:val="00955A7E"/>
    <w:rsid w:val="00A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6/05/02/n6899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wru.info/dok/2008/10/23/n91523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1993/12/12/n11382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</cp:revision>
  <dcterms:created xsi:type="dcterms:W3CDTF">2019-09-13T06:14:00Z</dcterms:created>
  <dcterms:modified xsi:type="dcterms:W3CDTF">2023-10-03T11:01:00Z</dcterms:modified>
</cp:coreProperties>
</file>